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14:paraId="5F20FF3A" w14:textId="77777777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1FFDDE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15AF427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557972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14:paraId="1C1FFBE2" w14:textId="77777777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FEC34CE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3B2896A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34EABC2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29</w:t>
            </w:r>
          </w:p>
        </w:tc>
      </w:tr>
      <w:tr w:rsidR="00F828B6" w:rsidRPr="009E7B8A" w14:paraId="63FF3269" w14:textId="77777777" w:rsidTr="00F17F70">
        <w:trPr>
          <w:cantSplit/>
        </w:trPr>
        <w:tc>
          <w:tcPr>
            <w:tcW w:w="497" w:type="dxa"/>
            <w:vMerge/>
          </w:tcPr>
          <w:p w14:paraId="120ECEBE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5D1E06FE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14:paraId="56885356" w14:textId="77777777" w:rsidTr="00F17F70">
        <w:trPr>
          <w:cantSplit/>
        </w:trPr>
        <w:tc>
          <w:tcPr>
            <w:tcW w:w="497" w:type="dxa"/>
            <w:vMerge/>
          </w:tcPr>
          <w:p w14:paraId="503DD4D0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6F1A1443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14:paraId="60E65111" w14:textId="77777777" w:rsidTr="00F17F70">
        <w:trPr>
          <w:cantSplit/>
        </w:trPr>
        <w:tc>
          <w:tcPr>
            <w:tcW w:w="497" w:type="dxa"/>
            <w:vMerge/>
          </w:tcPr>
          <w:p w14:paraId="46F1F3F7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B292FE2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061ED330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679882FF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828B6" w:rsidRPr="009E7B8A" w14:paraId="0075CC58" w14:textId="77777777" w:rsidTr="00F17F70">
        <w:trPr>
          <w:cantSplit/>
        </w:trPr>
        <w:tc>
          <w:tcPr>
            <w:tcW w:w="497" w:type="dxa"/>
            <w:vMerge/>
          </w:tcPr>
          <w:p w14:paraId="7EC0F09C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4ADB7F0A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61A591E6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14:paraId="27DB1AA5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1B99E99C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7AA3CBF4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78D43803" w14:textId="77777777"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828B6" w:rsidRPr="009E7B8A" w14:paraId="5D990C75" w14:textId="77777777" w:rsidTr="00F17F70">
        <w:trPr>
          <w:cantSplit/>
        </w:trPr>
        <w:tc>
          <w:tcPr>
            <w:tcW w:w="497" w:type="dxa"/>
            <w:vMerge/>
          </w:tcPr>
          <w:p w14:paraId="422D0C2F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539341A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E90A443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DFA5782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7FC06C4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A9C86A9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71E6EC17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2FC215F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14:paraId="44BABBE2" w14:textId="77777777" w:rsidTr="00F17F70">
        <w:trPr>
          <w:cantSplit/>
        </w:trPr>
        <w:tc>
          <w:tcPr>
            <w:tcW w:w="497" w:type="dxa"/>
            <w:vMerge/>
          </w:tcPr>
          <w:p w14:paraId="537FC144" w14:textId="77777777"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7262298" w14:textId="77777777"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0A19B4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4788EB3A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AB4EBEE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9CBFDD3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14:paraId="61D564DD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28B4AA0" w14:textId="77777777"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AC6AC2F" w14:textId="77777777" w:rsidR="00FC3315" w:rsidRDefault="00FC3315" w:rsidP="00FC3315">
      <w:pPr>
        <w:rPr>
          <w:sz w:val="22"/>
          <w:szCs w:val="22"/>
        </w:rPr>
      </w:pPr>
    </w:p>
    <w:p w14:paraId="42C8742C" w14:textId="77777777"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6920"/>
      </w:tblGrid>
      <w:tr w:rsidR="00FC3315" w:rsidRPr="00511AA4" w14:paraId="58487448" w14:textId="77777777" w:rsidTr="00F5693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F1D817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6920" w:type="dxa"/>
            <w:tcBorders>
              <w:top w:val="single" w:sz="12" w:space="0" w:color="auto"/>
            </w:tcBorders>
            <w:vAlign w:val="center"/>
          </w:tcPr>
          <w:p w14:paraId="49FBB480" w14:textId="77777777" w:rsidR="00FC3315" w:rsidRPr="00511AA4" w:rsidRDefault="003F5CA7" w:rsidP="004F4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4F4EA2">
              <w:rPr>
                <w:sz w:val="22"/>
                <w:szCs w:val="22"/>
              </w:rPr>
              <w:t>inż.</w:t>
            </w:r>
            <w:r>
              <w:rPr>
                <w:sz w:val="22"/>
                <w:szCs w:val="22"/>
              </w:rPr>
              <w:t xml:space="preserve"> </w:t>
            </w:r>
            <w:r w:rsidR="004F4EA2">
              <w:rPr>
                <w:sz w:val="22"/>
                <w:szCs w:val="22"/>
              </w:rPr>
              <w:t>Anetta Waśniewska</w:t>
            </w:r>
          </w:p>
        </w:tc>
      </w:tr>
      <w:tr w:rsidR="00FC3315" w:rsidRPr="00511AA4" w14:paraId="618986DE" w14:textId="77777777" w:rsidTr="00F5693D">
        <w:tc>
          <w:tcPr>
            <w:tcW w:w="2988" w:type="dxa"/>
            <w:vAlign w:val="center"/>
          </w:tcPr>
          <w:p w14:paraId="6EA1C99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6920" w:type="dxa"/>
            <w:vAlign w:val="center"/>
          </w:tcPr>
          <w:p w14:paraId="4FBEB098" w14:textId="68D078B9" w:rsidR="00FC3315" w:rsidRPr="00511AA4" w:rsidRDefault="00A94350" w:rsidP="00FC3315">
            <w:pPr>
              <w:rPr>
                <w:sz w:val="22"/>
                <w:szCs w:val="22"/>
              </w:rPr>
            </w:pPr>
            <w:r>
              <w:t>dr inż. Anetta Waśniewska; dr Teresa Pietrulewicz; mgr Bartosz Kalisz, mgr Ewa Patra</w:t>
            </w:r>
          </w:p>
        </w:tc>
      </w:tr>
      <w:tr w:rsidR="00FC3315" w:rsidRPr="00511AA4" w14:paraId="3A032D64" w14:textId="77777777" w:rsidTr="00F5693D">
        <w:tc>
          <w:tcPr>
            <w:tcW w:w="2988" w:type="dxa"/>
            <w:vAlign w:val="center"/>
          </w:tcPr>
          <w:p w14:paraId="7407CFB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6920" w:type="dxa"/>
            <w:vAlign w:val="center"/>
          </w:tcPr>
          <w:p w14:paraId="6AB84385" w14:textId="77777777"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14:paraId="692F9DE8" w14:textId="77777777" w:rsidTr="00F5693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F13AA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6920" w:type="dxa"/>
            <w:tcBorders>
              <w:bottom w:val="single" w:sz="12" w:space="0" w:color="auto"/>
            </w:tcBorders>
            <w:vAlign w:val="center"/>
          </w:tcPr>
          <w:p w14:paraId="0F632282" w14:textId="77777777" w:rsidR="00FC3315" w:rsidRPr="00B65C11" w:rsidRDefault="009D3ED1" w:rsidP="004F4EA2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Znajomość podstaw geografii ekonomicznej, ekonomii</w:t>
            </w:r>
          </w:p>
        </w:tc>
      </w:tr>
    </w:tbl>
    <w:p w14:paraId="62C9AE76" w14:textId="77777777" w:rsidR="00FC3315" w:rsidRDefault="00FC3315" w:rsidP="00FC3315">
      <w:pPr>
        <w:rPr>
          <w:sz w:val="22"/>
          <w:szCs w:val="22"/>
        </w:rPr>
      </w:pPr>
    </w:p>
    <w:tbl>
      <w:tblPr>
        <w:tblStyle w:val="TableNormal"/>
        <w:tblW w:w="9923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2"/>
        <w:gridCol w:w="1781"/>
      </w:tblGrid>
      <w:tr w:rsidR="00977EB4" w14:paraId="65E22F20" w14:textId="77777777" w:rsidTr="00F5693D">
        <w:trPr>
          <w:trHeight w:val="413"/>
        </w:trPr>
        <w:tc>
          <w:tcPr>
            <w:tcW w:w="9923" w:type="dxa"/>
            <w:gridSpan w:val="2"/>
          </w:tcPr>
          <w:p w14:paraId="37522856" w14:textId="77777777" w:rsidR="00977EB4" w:rsidRDefault="00977EB4" w:rsidP="003608C1">
            <w:pPr>
              <w:pStyle w:val="TableParagraph"/>
              <w:spacing w:before="79"/>
              <w:ind w:left="3694" w:right="3669"/>
              <w:jc w:val="center"/>
              <w:rPr>
                <w:b/>
              </w:rPr>
            </w:pPr>
            <w:r>
              <w:rPr>
                <w:b/>
              </w:rPr>
              <w:t>EFEKTY UCZENIA SIĘ</w:t>
            </w:r>
          </w:p>
        </w:tc>
      </w:tr>
      <w:tr w:rsidR="00977EB4" w14:paraId="46CCC1DC" w14:textId="77777777" w:rsidTr="00F5693D">
        <w:trPr>
          <w:trHeight w:val="1012"/>
        </w:trPr>
        <w:tc>
          <w:tcPr>
            <w:tcW w:w="81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6CE32" w14:textId="77777777" w:rsidR="00977EB4" w:rsidRDefault="00977EB4" w:rsidP="003608C1">
            <w:pPr>
              <w:pStyle w:val="TableParagraph"/>
              <w:spacing w:before="6"/>
              <w:ind w:left="0"/>
              <w:rPr>
                <w:sz w:val="32"/>
              </w:rPr>
            </w:pPr>
          </w:p>
          <w:p w14:paraId="1E911966" w14:textId="77777777" w:rsidR="00977EB4" w:rsidRDefault="00977EB4" w:rsidP="003608C1">
            <w:pPr>
              <w:pStyle w:val="TableParagraph"/>
              <w:spacing w:before="1"/>
              <w:ind w:left="2652" w:right="2623"/>
              <w:jc w:val="center"/>
            </w:pPr>
            <w:r>
              <w:t>Opis efektu uczenia się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</w:tcBorders>
          </w:tcPr>
          <w:p w14:paraId="3F88319A" w14:textId="77777777" w:rsidR="00977EB4" w:rsidRDefault="00977EB4" w:rsidP="003608C1">
            <w:pPr>
              <w:pStyle w:val="TableParagraph"/>
              <w:ind w:left="148" w:right="108" w:hanging="3"/>
              <w:jc w:val="center"/>
            </w:pPr>
            <w:r>
              <w:t>Kod  kierunkowego efektu</w:t>
            </w:r>
          </w:p>
          <w:p w14:paraId="66E3A8B9" w14:textId="77777777" w:rsidR="00977EB4" w:rsidRDefault="00977EB4" w:rsidP="003608C1">
            <w:pPr>
              <w:pStyle w:val="TableParagraph"/>
              <w:spacing w:line="238" w:lineRule="exact"/>
              <w:ind w:left="270" w:right="233"/>
              <w:jc w:val="center"/>
            </w:pPr>
            <w:r>
              <w:t>uczenia się</w:t>
            </w:r>
          </w:p>
        </w:tc>
      </w:tr>
      <w:tr w:rsidR="00977EB4" w14:paraId="189BEBDF" w14:textId="77777777" w:rsidTr="00F5693D">
        <w:trPr>
          <w:trHeight w:val="758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5EA0B" w14:textId="77777777" w:rsidR="00977EB4" w:rsidRPr="00C3041A" w:rsidRDefault="00977EB4" w:rsidP="003608C1">
            <w:pPr>
              <w:pStyle w:val="TableParagraph"/>
              <w:spacing w:line="247" w:lineRule="exact"/>
              <w:ind w:left="184" w:right="142"/>
              <w:jc w:val="both"/>
            </w:pPr>
            <w:r w:rsidRPr="00C3041A">
              <w:t>Zna pojęcia związane z gospodarowaniem kapitałem ludzkim. Podkreśla</w:t>
            </w:r>
            <w:r>
              <w:t xml:space="preserve"> </w:t>
            </w:r>
            <w:r w:rsidRPr="00C3041A">
              <w:t>dychotomię człowieka w analizach ekonomicznych. Definiuje koncepcje kapitału ludzkiego i sposoby jego analizy.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6068AA" w14:textId="77777777" w:rsidR="00977EB4" w:rsidRDefault="00977EB4" w:rsidP="003608C1">
            <w:pPr>
              <w:pStyle w:val="TableParagraph"/>
              <w:spacing w:before="121"/>
              <w:ind w:left="78" w:right="489"/>
            </w:pPr>
            <w:r>
              <w:t>K1P_W02 K1P_W07</w:t>
            </w:r>
          </w:p>
        </w:tc>
      </w:tr>
      <w:tr w:rsidR="00977EB4" w14:paraId="7D00BC6C" w14:textId="77777777" w:rsidTr="00F5693D">
        <w:trPr>
          <w:trHeight w:val="269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480A3" w14:textId="77777777" w:rsidR="00977EB4" w:rsidRPr="00C3041A" w:rsidRDefault="00977EB4" w:rsidP="003608C1">
            <w:pPr>
              <w:pStyle w:val="TableParagraph"/>
              <w:spacing w:line="248" w:lineRule="exact"/>
              <w:ind w:left="184" w:right="142"/>
              <w:jc w:val="both"/>
            </w:pPr>
            <w:r w:rsidRPr="00C3041A">
              <w:t>Wyjaśnia możliwości produkcyjne wybranych regionów w oparciu o dostępne</w:t>
            </w:r>
            <w:r>
              <w:t xml:space="preserve"> </w:t>
            </w:r>
            <w:r w:rsidRPr="00C3041A">
              <w:t>zasoby.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7B0A7" w14:textId="77777777" w:rsidR="00977EB4" w:rsidRDefault="00977EB4" w:rsidP="003608C1">
            <w:pPr>
              <w:pStyle w:val="TableParagraph"/>
              <w:spacing w:before="121"/>
              <w:ind w:left="78"/>
            </w:pPr>
            <w:r>
              <w:t>K1P_W07</w:t>
            </w:r>
          </w:p>
        </w:tc>
      </w:tr>
      <w:tr w:rsidR="00977EB4" w14:paraId="695EA789" w14:textId="77777777" w:rsidTr="00F5693D">
        <w:trPr>
          <w:trHeight w:val="506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97F8F" w14:textId="77777777" w:rsidR="00977EB4" w:rsidRPr="00C3041A" w:rsidRDefault="00977EB4" w:rsidP="003608C1">
            <w:pPr>
              <w:pStyle w:val="TableParagraph"/>
              <w:spacing w:line="252" w:lineRule="exact"/>
              <w:ind w:left="184" w:right="142"/>
              <w:jc w:val="both"/>
            </w:pPr>
            <w:r w:rsidRPr="00C3041A">
              <w:t>Potrafi przedstawić społeczno-gospodarczą analizę kapitału ludzkiego w ujęciu przestrzennym.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AF6266" w14:textId="77777777" w:rsidR="00977EB4" w:rsidRDefault="00977EB4" w:rsidP="003608C1">
            <w:pPr>
              <w:pStyle w:val="TableParagraph"/>
              <w:spacing w:before="121"/>
              <w:ind w:left="78"/>
            </w:pPr>
            <w:r>
              <w:t>K1P_W09</w:t>
            </w:r>
          </w:p>
        </w:tc>
      </w:tr>
      <w:tr w:rsidR="00977EB4" w14:paraId="29638A49" w14:textId="77777777" w:rsidTr="00F5693D">
        <w:trPr>
          <w:trHeight w:val="506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E33B8" w14:textId="77777777" w:rsidR="00977EB4" w:rsidRPr="00C3041A" w:rsidRDefault="00977EB4" w:rsidP="003608C1">
            <w:pPr>
              <w:pStyle w:val="TableParagraph"/>
              <w:spacing w:line="246" w:lineRule="exact"/>
              <w:ind w:left="184" w:right="142"/>
              <w:jc w:val="both"/>
            </w:pPr>
            <w:r w:rsidRPr="00C3041A">
              <w:t>Analizuje sytuację gospodarczą regionu w kontekście wykorzystania</w:t>
            </w:r>
            <w:r w:rsidRPr="00C3041A">
              <w:rPr>
                <w:spacing w:val="53"/>
              </w:rPr>
              <w:t xml:space="preserve"> </w:t>
            </w:r>
            <w:r w:rsidRPr="00C3041A">
              <w:t>kapitału</w:t>
            </w:r>
            <w:r>
              <w:t xml:space="preserve"> </w:t>
            </w:r>
            <w:r w:rsidRPr="00C3041A">
              <w:t>ludzkiego. Charakteryzuje zmiany zachodzące na rynku pracy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30AD6" w14:textId="77777777" w:rsidR="00977EB4" w:rsidRDefault="00977EB4" w:rsidP="003608C1">
            <w:pPr>
              <w:pStyle w:val="TableParagraph"/>
              <w:spacing w:before="121"/>
              <w:ind w:left="78"/>
            </w:pPr>
            <w:r>
              <w:t>K1P_U06</w:t>
            </w:r>
          </w:p>
        </w:tc>
      </w:tr>
      <w:tr w:rsidR="00977EB4" w14:paraId="086C9E98" w14:textId="77777777" w:rsidTr="00F5693D">
        <w:trPr>
          <w:trHeight w:val="251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CE47D" w14:textId="77777777" w:rsidR="00977EB4" w:rsidRPr="00C3041A" w:rsidRDefault="00977EB4" w:rsidP="003608C1">
            <w:pPr>
              <w:pStyle w:val="TableParagraph"/>
              <w:spacing w:line="232" w:lineRule="exact"/>
              <w:ind w:left="184" w:right="142"/>
              <w:jc w:val="both"/>
            </w:pPr>
            <w:r w:rsidRPr="00C3041A">
              <w:t>Dokonuje pomiaru i raportowania kapitału ludzkiego.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684AC" w14:textId="77777777" w:rsidR="00977EB4" w:rsidRDefault="00977EB4" w:rsidP="003608C1">
            <w:pPr>
              <w:pStyle w:val="TableParagraph"/>
              <w:spacing w:line="232" w:lineRule="exact"/>
              <w:ind w:left="78"/>
            </w:pPr>
            <w:r>
              <w:t>K1P_U14</w:t>
            </w:r>
          </w:p>
        </w:tc>
      </w:tr>
      <w:tr w:rsidR="00977EB4" w14:paraId="389A0D03" w14:textId="77777777" w:rsidTr="00F5693D">
        <w:trPr>
          <w:trHeight w:val="919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CD41B" w14:textId="77777777" w:rsidR="00977EB4" w:rsidRPr="00C3041A" w:rsidRDefault="00977EB4" w:rsidP="003608C1">
            <w:pPr>
              <w:pStyle w:val="TableParagraph"/>
              <w:ind w:left="184" w:right="142"/>
              <w:jc w:val="both"/>
            </w:pPr>
            <w:r w:rsidRPr="00C3041A">
              <w:t>Student aktywnie uczestniczy w ćwiczeniach (rozwiązuje stawiane przed nim problemy dotyczące zasobów ludzkich). Akceptuje treści wykładu i zadaje pytania, gdy ma trudności ze zrozumieniem treści. Charakteryzuje determinanty wpływające na rozwój</w:t>
            </w:r>
            <w:r>
              <w:t xml:space="preserve"> </w:t>
            </w:r>
            <w:r w:rsidRPr="00C3041A">
              <w:t>zasobów ludzkich.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1F40F" w14:textId="77777777" w:rsidR="00977EB4" w:rsidRDefault="00977EB4" w:rsidP="003608C1">
            <w:pPr>
              <w:pStyle w:val="TableParagraph"/>
              <w:spacing w:before="5"/>
              <w:ind w:left="0"/>
              <w:rPr>
                <w:sz w:val="28"/>
              </w:rPr>
            </w:pPr>
          </w:p>
          <w:p w14:paraId="3C6CE500" w14:textId="77777777" w:rsidR="00977EB4" w:rsidRDefault="00977EB4" w:rsidP="003608C1">
            <w:pPr>
              <w:pStyle w:val="TableParagraph"/>
              <w:spacing w:before="1"/>
              <w:ind w:left="78"/>
            </w:pPr>
            <w:r>
              <w:t>K1P_K01</w:t>
            </w:r>
          </w:p>
        </w:tc>
      </w:tr>
      <w:tr w:rsidR="00977EB4" w14:paraId="2C817FAE" w14:textId="77777777" w:rsidTr="00F5693D">
        <w:trPr>
          <w:trHeight w:val="254"/>
        </w:trPr>
        <w:tc>
          <w:tcPr>
            <w:tcW w:w="8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20808" w14:textId="77777777" w:rsidR="00977EB4" w:rsidRPr="00C3041A" w:rsidRDefault="00977EB4" w:rsidP="003608C1">
            <w:pPr>
              <w:pStyle w:val="TableParagraph"/>
              <w:spacing w:line="234" w:lineRule="exact"/>
              <w:ind w:left="184" w:right="142"/>
              <w:jc w:val="both"/>
            </w:pPr>
            <w:r w:rsidRPr="00C3041A">
              <w:t>Podaje własne rozwiązania problemu, prezentuje twórczą postawę.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2AC983" w14:textId="77777777" w:rsidR="00977EB4" w:rsidRDefault="00977EB4" w:rsidP="003608C1">
            <w:pPr>
              <w:pStyle w:val="TableParagraph"/>
              <w:spacing w:line="234" w:lineRule="exact"/>
              <w:ind w:left="78"/>
            </w:pPr>
            <w:r>
              <w:t>K1P_K07</w:t>
            </w:r>
          </w:p>
        </w:tc>
      </w:tr>
    </w:tbl>
    <w:p w14:paraId="479196C7" w14:textId="77777777" w:rsidR="00977EB4" w:rsidRPr="00511AA4" w:rsidRDefault="00977EB4" w:rsidP="00FC3315">
      <w:pPr>
        <w:rPr>
          <w:sz w:val="22"/>
          <w:szCs w:val="22"/>
        </w:rPr>
      </w:pPr>
    </w:p>
    <w:p w14:paraId="4AC0784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511AA4" w14:paraId="4039C1CD" w14:textId="77777777" w:rsidTr="00EA2D0E">
        <w:tc>
          <w:tcPr>
            <w:tcW w:w="10008" w:type="dxa"/>
            <w:vAlign w:val="center"/>
          </w:tcPr>
          <w:p w14:paraId="54D310D6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00A52ACB" w14:textId="77777777" w:rsidTr="00EA2D0E">
        <w:tc>
          <w:tcPr>
            <w:tcW w:w="10008" w:type="dxa"/>
            <w:shd w:val="pct15" w:color="auto" w:fill="FFFFFF"/>
          </w:tcPr>
          <w:p w14:paraId="02CCAA1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253550F8" w14:textId="77777777" w:rsidTr="00EA2D0E">
        <w:tc>
          <w:tcPr>
            <w:tcW w:w="10008" w:type="dxa"/>
          </w:tcPr>
          <w:p w14:paraId="5B674E57" w14:textId="1AE425DB" w:rsidR="00B65C11" w:rsidRPr="00F5693D" w:rsidRDefault="00090374" w:rsidP="00923934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5693D">
              <w:rPr>
                <w:rFonts w:ascii="Times New Roman" w:hAnsi="Times New Roman" w:cs="Times New Roman"/>
              </w:rPr>
              <w:t>Zasoby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Koncepcje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ludzkiego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przykładowe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sposoby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jego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analizy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różnych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obszarach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ekonomii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rozwój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egzogeniczny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endogeniczny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regionu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Koncepcja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rozwoju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zrównoważonego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czynnik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Sytuacja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gospodarcza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regionu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kontekście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czynnika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ludzkiego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konkurencyjność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przedsiębiorstw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Koncepcje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zrównoważonego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rozwoju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5693D">
              <w:rPr>
                <w:rFonts w:ascii="Times New Roman" w:hAnsi="Times New Roman" w:cs="Times New Roman"/>
              </w:rPr>
              <w:t>oparciu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o </w:t>
            </w:r>
            <w:proofErr w:type="spellStart"/>
            <w:r w:rsidRPr="00F5693D">
              <w:rPr>
                <w:rFonts w:ascii="Times New Roman" w:hAnsi="Times New Roman" w:cs="Times New Roman"/>
              </w:rPr>
              <w:t>czynnik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Inwestycje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prywatne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publiczne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Lokalizacja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działalności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gospodarczej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czynnik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Konkurencyjność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regionu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zasoby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Znaczenie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kapitału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ludzkiego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dla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gospodarki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opartej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na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wiedzy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Wpływ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polityki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edukacyjnej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na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kapitał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Zmiany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społeczne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a </w:t>
            </w:r>
            <w:proofErr w:type="spellStart"/>
            <w:r w:rsidRPr="00F5693D">
              <w:rPr>
                <w:rFonts w:ascii="Times New Roman" w:hAnsi="Times New Roman" w:cs="Times New Roman"/>
              </w:rPr>
              <w:t>gospodarowanie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zasobami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ludzkimi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F5693D">
              <w:rPr>
                <w:rFonts w:ascii="Times New Roman" w:hAnsi="Times New Roman" w:cs="Times New Roman"/>
              </w:rPr>
              <w:t>Zarządzanie</w:t>
            </w:r>
            <w:proofErr w:type="spellEnd"/>
            <w:r w:rsidRPr="00F5693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5693D">
              <w:rPr>
                <w:rFonts w:ascii="Times New Roman" w:hAnsi="Times New Roman" w:cs="Times New Roman"/>
              </w:rPr>
              <w:t>talentami</w:t>
            </w:r>
            <w:proofErr w:type="spellEnd"/>
            <w:r w:rsidRPr="00F5693D">
              <w:rPr>
                <w:rFonts w:ascii="Times New Roman" w:hAnsi="Times New Roman" w:cs="Times New Roman"/>
              </w:rPr>
              <w:t>;</w:t>
            </w:r>
          </w:p>
        </w:tc>
      </w:tr>
      <w:tr w:rsidR="00FC3315" w:rsidRPr="00511AA4" w14:paraId="27D6F63F" w14:textId="77777777" w:rsidTr="00EA2D0E">
        <w:tc>
          <w:tcPr>
            <w:tcW w:w="10008" w:type="dxa"/>
            <w:shd w:val="pct15" w:color="auto" w:fill="FFFFFF"/>
          </w:tcPr>
          <w:p w14:paraId="096FFA0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14:paraId="41C8F11C" w14:textId="77777777" w:rsidTr="00EA2D0E">
        <w:tc>
          <w:tcPr>
            <w:tcW w:w="10008" w:type="dxa"/>
          </w:tcPr>
          <w:p w14:paraId="7CB1885A" w14:textId="0EC89A4A" w:rsidR="00666F65" w:rsidRPr="00F5693D" w:rsidRDefault="00751493" w:rsidP="00A15C7B">
            <w:pPr>
              <w:jc w:val="both"/>
              <w:rPr>
                <w:sz w:val="22"/>
                <w:szCs w:val="22"/>
              </w:rPr>
            </w:pPr>
            <w:r w:rsidRPr="00F5693D">
              <w:rPr>
                <w:sz w:val="22"/>
                <w:szCs w:val="22"/>
              </w:rPr>
              <w:t xml:space="preserve"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Fluktuacje gospodarcze a czynnik ludzki. Zarządzanie talentami – </w:t>
            </w:r>
            <w:proofErr w:type="spellStart"/>
            <w:r w:rsidRPr="00F5693D">
              <w:rPr>
                <w:sz w:val="22"/>
                <w:szCs w:val="22"/>
              </w:rPr>
              <w:t>case</w:t>
            </w:r>
            <w:proofErr w:type="spellEnd"/>
            <w:r w:rsidRPr="00F5693D">
              <w:rPr>
                <w:sz w:val="22"/>
                <w:szCs w:val="22"/>
              </w:rPr>
              <w:t xml:space="preserve"> </w:t>
            </w:r>
            <w:proofErr w:type="spellStart"/>
            <w:r w:rsidRPr="00F5693D">
              <w:rPr>
                <w:sz w:val="22"/>
                <w:szCs w:val="22"/>
              </w:rPr>
              <w:t>study</w:t>
            </w:r>
            <w:proofErr w:type="spellEnd"/>
            <w:r w:rsidRPr="00F5693D">
              <w:rPr>
                <w:sz w:val="22"/>
                <w:szCs w:val="22"/>
              </w:rPr>
              <w:t>.</w:t>
            </w:r>
          </w:p>
        </w:tc>
      </w:tr>
      <w:tr w:rsidR="00FC3315" w:rsidRPr="00511AA4" w14:paraId="4A033F61" w14:textId="77777777" w:rsidTr="00EA2D0E">
        <w:tc>
          <w:tcPr>
            <w:tcW w:w="10008" w:type="dxa"/>
            <w:shd w:val="pct15" w:color="auto" w:fill="FFFFFF"/>
          </w:tcPr>
          <w:p w14:paraId="54D6A84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14:paraId="08317A07" w14:textId="77777777" w:rsidTr="00EA2D0E">
        <w:tc>
          <w:tcPr>
            <w:tcW w:w="10008" w:type="dxa"/>
          </w:tcPr>
          <w:p w14:paraId="79A348EC" w14:textId="5F2F06BC" w:rsidR="00FC3315" w:rsidRPr="00511AA4" w:rsidRDefault="00923934" w:rsidP="009239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społeczno-gospodarcza wybranego obszaru z uwzględnieniem </w:t>
            </w:r>
            <w:r w:rsidRPr="00FE5A59">
              <w:rPr>
                <w:sz w:val="22"/>
                <w:szCs w:val="22"/>
              </w:rPr>
              <w:t>kapitału ludzkiego w oparciu o dane statystyczne (</w:t>
            </w:r>
            <w:r>
              <w:rPr>
                <w:sz w:val="22"/>
                <w:szCs w:val="22"/>
              </w:rPr>
              <w:t xml:space="preserve">np.: </w:t>
            </w:r>
            <w:r w:rsidRPr="00FE5A59">
              <w:rPr>
                <w:sz w:val="22"/>
                <w:szCs w:val="22"/>
              </w:rPr>
              <w:t>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 xml:space="preserve">rzeciętne dalsze trwanie życia); Wyznaczenie HDI dla województw w Polsce. </w:t>
            </w:r>
          </w:p>
        </w:tc>
      </w:tr>
    </w:tbl>
    <w:p w14:paraId="6D230E6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070DEE" w:rsidRPr="00511AA4" w14:paraId="342EFE7D" w14:textId="77777777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4ED21B1" w14:textId="77777777"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4BF7873F" w14:textId="77777777" w:rsidR="00FC3427" w:rsidRPr="00E36F0D" w:rsidRDefault="00FC3427" w:rsidP="00FC3427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</w:tabs>
              <w:ind w:right="39"/>
            </w:pPr>
            <w:r w:rsidRPr="00E36F0D">
              <w:t xml:space="preserve">Jarecki W., </w:t>
            </w:r>
            <w:proofErr w:type="spellStart"/>
            <w:r w:rsidRPr="00E36F0D">
              <w:t>Kunasz</w:t>
            </w:r>
            <w:proofErr w:type="spellEnd"/>
            <w:r w:rsidRPr="00E36F0D">
              <w:t xml:space="preserve"> M., Mazur-Wierzbicka E., </w:t>
            </w:r>
            <w:proofErr w:type="spellStart"/>
            <w:r w:rsidRPr="00E36F0D">
              <w:t>Zwiech</w:t>
            </w:r>
            <w:proofErr w:type="spellEnd"/>
            <w:r w:rsidRPr="00E36F0D">
              <w:t xml:space="preserve"> P., Gospodarowanie kapitałem ludzkim, Wyd. </w:t>
            </w:r>
            <w:proofErr w:type="spellStart"/>
            <w:r w:rsidRPr="00E36F0D">
              <w:t>Economicus</w:t>
            </w:r>
            <w:proofErr w:type="spellEnd"/>
            <w:r w:rsidRPr="00E36F0D">
              <w:t>, Szczecin 2011.</w:t>
            </w:r>
          </w:p>
          <w:p w14:paraId="720C66BB" w14:textId="77777777" w:rsidR="00FC3427" w:rsidRPr="00E36F0D" w:rsidRDefault="00FC3427" w:rsidP="00FC3427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</w:tabs>
              <w:ind w:right="39"/>
            </w:pPr>
            <w:r w:rsidRPr="00E36F0D">
              <w:t>Czajka Z., Gospodarowanie kapitałem ludzkim, Wyd. Uniwersytet w Białymstoku, Białystok 2011</w:t>
            </w:r>
          </w:p>
          <w:p w14:paraId="60CE14E2" w14:textId="77777777" w:rsidR="00FC3427" w:rsidRPr="00E36F0D" w:rsidRDefault="00FC3427" w:rsidP="00FC3427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</w:tabs>
              <w:ind w:right="39"/>
            </w:pPr>
            <w:r w:rsidRPr="00E36F0D">
              <w:t>Gazińska M., Potencjał demograficzny w regionie. Analiza ilościowa, Wyd. Uniwersytetu Szczecińskiego, Szczecin 2003.</w:t>
            </w:r>
          </w:p>
          <w:p w14:paraId="5D04132B" w14:textId="77777777" w:rsidR="00FC3427" w:rsidRPr="00E36F0D" w:rsidRDefault="00FC3427" w:rsidP="00FC3427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</w:tabs>
              <w:ind w:right="39"/>
            </w:pPr>
            <w:r w:rsidRPr="00E36F0D">
              <w:t>Piontek B. E., Koncepcja rozwoju zrównoważonego i trwałego Polski, PWN, Warszawa 2002.</w:t>
            </w:r>
          </w:p>
          <w:p w14:paraId="00603623" w14:textId="77777777" w:rsidR="00FC3427" w:rsidRPr="00E36F0D" w:rsidRDefault="00FC3427" w:rsidP="00FC3427">
            <w:pPr>
              <w:pStyle w:val="TableParagraph"/>
              <w:numPr>
                <w:ilvl w:val="0"/>
                <w:numId w:val="9"/>
              </w:numPr>
              <w:tabs>
                <w:tab w:val="left" w:pos="501"/>
              </w:tabs>
              <w:ind w:right="39"/>
            </w:pPr>
            <w:r w:rsidRPr="00E36F0D">
              <w:t>Strahl D., Metody oceny rozwoju regionalnego, Wyd. Akademii Ekonomicznej, Wrocław 2006.</w:t>
            </w:r>
          </w:p>
          <w:p w14:paraId="745D23B0" w14:textId="1A0BA1F9" w:rsidR="00070DEE" w:rsidRPr="00245E19" w:rsidRDefault="00FC3427" w:rsidP="00FC3427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lang w:val="pl-PL"/>
              </w:rPr>
            </w:pPr>
            <w:proofErr w:type="spellStart"/>
            <w:r w:rsidRPr="00E36F0D">
              <w:t>Węcławowicz</w:t>
            </w:r>
            <w:proofErr w:type="spellEnd"/>
            <w:r w:rsidRPr="00E36F0D">
              <w:t xml:space="preserve"> G., </w:t>
            </w:r>
            <w:proofErr w:type="spellStart"/>
            <w:r w:rsidRPr="00E36F0D">
              <w:t>Przestrzeń</w:t>
            </w:r>
            <w:proofErr w:type="spellEnd"/>
            <w:r w:rsidRPr="00E36F0D">
              <w:t xml:space="preserve"> </w:t>
            </w:r>
            <w:proofErr w:type="spellStart"/>
            <w:r w:rsidRPr="00E36F0D">
              <w:t>i</w:t>
            </w:r>
            <w:proofErr w:type="spellEnd"/>
            <w:r w:rsidRPr="00E36F0D">
              <w:t xml:space="preserve"> </w:t>
            </w:r>
            <w:proofErr w:type="spellStart"/>
            <w:r w:rsidRPr="00E36F0D">
              <w:t>społeczeństwo</w:t>
            </w:r>
            <w:proofErr w:type="spellEnd"/>
            <w:r w:rsidRPr="00E36F0D">
              <w:t xml:space="preserve"> </w:t>
            </w:r>
            <w:proofErr w:type="spellStart"/>
            <w:r w:rsidRPr="00E36F0D">
              <w:t>współczesnej</w:t>
            </w:r>
            <w:proofErr w:type="spellEnd"/>
            <w:r w:rsidRPr="00E36F0D">
              <w:t xml:space="preserve"> Polski. Studium z </w:t>
            </w:r>
            <w:proofErr w:type="spellStart"/>
            <w:r w:rsidRPr="00E36F0D">
              <w:t>geografii</w:t>
            </w:r>
            <w:proofErr w:type="spellEnd"/>
            <w:r w:rsidRPr="00E36F0D">
              <w:t xml:space="preserve"> </w:t>
            </w:r>
            <w:proofErr w:type="spellStart"/>
            <w:r w:rsidRPr="00E36F0D">
              <w:t>społeczno-gospodarczej</w:t>
            </w:r>
            <w:proofErr w:type="spellEnd"/>
            <w:r w:rsidRPr="00E36F0D">
              <w:t>, PWN, Warszawa 2002.</w:t>
            </w:r>
          </w:p>
        </w:tc>
      </w:tr>
      <w:tr w:rsidR="00070DEE" w:rsidRPr="00511AA4" w14:paraId="17A60471" w14:textId="77777777" w:rsidTr="00317D8A">
        <w:tc>
          <w:tcPr>
            <w:tcW w:w="2660" w:type="dxa"/>
          </w:tcPr>
          <w:p w14:paraId="09E5DC74" w14:textId="77777777"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22E277A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Okólski M., </w:t>
            </w: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Fihel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A., Demografia: współczesne zjawiska i teorie, Warszawa 2012. </w:t>
            </w:r>
          </w:p>
          <w:p w14:paraId="1FAD552E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B. (red.), Gospodarka oparta na wiedzy, WSE, Białystok 2011 </w:t>
            </w:r>
          </w:p>
          <w:p w14:paraId="57A981BA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Herbst M. (red.), Kapitał ludzki i kapitał społeczny a rozwój gospodarczy, SCHOLAR, Warszawa 2007 </w:t>
            </w:r>
          </w:p>
          <w:p w14:paraId="1CE2A95E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Holzer J.Z., Demografia, Warszawa 2003. </w:t>
            </w:r>
          </w:p>
          <w:p w14:paraId="3E884B19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Grodzicki J., Rola kapitału ludzkiego w rozwoju gospodarki globalnej, Wyd. Uniwersytetu Gdańskiego, Gdańsk 2003. </w:t>
            </w:r>
          </w:p>
          <w:p w14:paraId="0DB5D0A8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Kopycińska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D., Kapitał ludzki jako czynnik rozwoju społeczno-gospodarczego, Wyd. Katedra Mikroekonomii Uniwersytetu Szczecińskiego, Szczecin 2006. </w:t>
            </w:r>
          </w:p>
          <w:p w14:paraId="131276F4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Wrona J., Geografia ludności świata i Polski: podstawowe procesy ruchu naturalnego oraz cechy demograficzne, ekonomiczne i społeczno-kulturowe populacji ludzkich, Kraków 2009. </w:t>
            </w:r>
          </w:p>
          <w:p w14:paraId="466A31C7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Przemiany demograficzne w Polsce i ich społeczno-ekonomiczne konsekwencje, red. naukowa Kłos B., Russel P., Warszawa 2016 </w:t>
            </w:r>
          </w:p>
          <w:p w14:paraId="73046F8A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spacing w:after="37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>Poskrobko</w:t>
            </w:r>
            <w:proofErr w:type="spellEnd"/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 B., Gospodarka oparta na wiedzy, Białystok 2011 </w:t>
            </w:r>
          </w:p>
          <w:p w14:paraId="0C37EF95" w14:textId="77777777" w:rsidR="007303A8" w:rsidRPr="00E36F0D" w:rsidRDefault="007303A8" w:rsidP="007303A8">
            <w:pPr>
              <w:pStyle w:val="Defaul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E36F0D">
              <w:rPr>
                <w:rFonts w:ascii="Times New Roman" w:hAnsi="Times New Roman" w:cs="Times New Roman"/>
                <w:sz w:val="22"/>
                <w:szCs w:val="22"/>
              </w:rPr>
              <w:t xml:space="preserve">Schroeder J., Międzynarodowe zarządzanie zasobami ludzkimi, Uniwersytet Ekonomiczny w Poznaniu, Poznań 2010. </w:t>
            </w:r>
          </w:p>
          <w:p w14:paraId="296EB86D" w14:textId="51E920B6" w:rsidR="00070DEE" w:rsidRPr="00BF0FB3" w:rsidRDefault="00070DEE" w:rsidP="00BF0FB3">
            <w:pPr>
              <w:autoSpaceDE w:val="0"/>
              <w:autoSpaceDN w:val="0"/>
              <w:adjustRightInd w:val="0"/>
              <w:jc w:val="both"/>
            </w:pPr>
          </w:p>
        </w:tc>
      </w:tr>
      <w:tr w:rsidR="00317D8A" w:rsidRPr="00511AA4" w14:paraId="58BCCA60" w14:textId="77777777" w:rsidTr="00317D8A">
        <w:tc>
          <w:tcPr>
            <w:tcW w:w="2660" w:type="dxa"/>
          </w:tcPr>
          <w:p w14:paraId="57052A88" w14:textId="77777777"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14:paraId="5F9E58AD" w14:textId="4FE44AFE" w:rsidR="00317D8A" w:rsidRPr="00F5693D" w:rsidRDefault="00BD239E" w:rsidP="00B65C11">
            <w:pPr>
              <w:jc w:val="both"/>
              <w:rPr>
                <w:sz w:val="22"/>
                <w:szCs w:val="22"/>
              </w:rPr>
            </w:pPr>
            <w:r w:rsidRPr="00F5693D">
              <w:rPr>
                <w:sz w:val="22"/>
                <w:szCs w:val="22"/>
              </w:rPr>
              <w:t>Wykład problemowy z prezentacją multimedialną; Ćwiczenia – analiza danych, studium przypadków z zakresu poruszanej tematyki; przygotowanie projektu</w:t>
            </w:r>
          </w:p>
        </w:tc>
      </w:tr>
      <w:tr w:rsidR="00A73BAD" w:rsidRPr="00511AA4" w14:paraId="356B4B2C" w14:textId="77777777" w:rsidTr="00BC1452">
        <w:tc>
          <w:tcPr>
            <w:tcW w:w="2660" w:type="dxa"/>
          </w:tcPr>
          <w:p w14:paraId="46BA51DB" w14:textId="77777777" w:rsidR="00A73BAD" w:rsidRPr="00213C01" w:rsidRDefault="00A73BAD" w:rsidP="00A73BAD">
            <w:pPr>
              <w:ind w:left="10"/>
            </w:pPr>
            <w:r w:rsidRPr="00213C01">
              <w:t>Metody kształcenia</w:t>
            </w:r>
          </w:p>
          <w:p w14:paraId="4C1E3BEA" w14:textId="74E3188B" w:rsidR="00A73BAD" w:rsidRPr="00511AA4" w:rsidRDefault="00A73BAD" w:rsidP="00A73BAD">
            <w:pPr>
              <w:rPr>
                <w:sz w:val="22"/>
                <w:szCs w:val="22"/>
              </w:rPr>
            </w:pPr>
            <w:r w:rsidRPr="00213C01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EED6C94" w14:textId="47319278" w:rsidR="00A73BAD" w:rsidRPr="00E36F0D" w:rsidRDefault="00A73BAD" w:rsidP="00A73BAD">
            <w:pPr>
              <w:jc w:val="both"/>
            </w:pPr>
            <w:r w:rsidRPr="00213C01">
              <w:t>nie dotyczy</w:t>
            </w:r>
          </w:p>
        </w:tc>
      </w:tr>
    </w:tbl>
    <w:p w14:paraId="5DACA36F" w14:textId="77777777" w:rsidR="00FC3315" w:rsidRPr="00511AA4" w:rsidRDefault="00FC3315" w:rsidP="00FC3315">
      <w:pPr>
        <w:rPr>
          <w:sz w:val="22"/>
          <w:szCs w:val="22"/>
        </w:rPr>
      </w:pPr>
    </w:p>
    <w:p w14:paraId="4306BC01" w14:textId="77777777"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511AA4" w14:paraId="03489F67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6754A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B2809F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14:paraId="0A12836D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14:paraId="59A17926" w14:textId="77777777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17EBBE" w14:textId="77777777"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praktyczne/prezentacje/projekt/egzamin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BB89C6" w14:textId="77777777" w:rsidR="00D479F7" w:rsidRPr="00511AA4" w:rsidRDefault="00D479F7" w:rsidP="00997D2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  <w:r w:rsidR="00DB5EBB">
              <w:rPr>
                <w:sz w:val="22"/>
                <w:szCs w:val="22"/>
              </w:rPr>
              <w:t>, 02,03, 04, 05</w:t>
            </w:r>
          </w:p>
        </w:tc>
      </w:tr>
      <w:tr w:rsidR="00D479F7" w:rsidRPr="00511AA4" w14:paraId="4B2F5ABE" w14:textId="77777777" w:rsidTr="0070364C">
        <w:tc>
          <w:tcPr>
            <w:tcW w:w="8208" w:type="dxa"/>
            <w:gridSpan w:val="2"/>
          </w:tcPr>
          <w:p w14:paraId="22B18956" w14:textId="77777777"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1800" w:type="dxa"/>
            <w:vAlign w:val="center"/>
          </w:tcPr>
          <w:p w14:paraId="0FEE7C9D" w14:textId="77777777" w:rsidR="00D479F7" w:rsidRPr="00511AA4" w:rsidRDefault="00DB5EB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01, 02, 03, 04, 05, 06, 07</w:t>
            </w:r>
          </w:p>
        </w:tc>
      </w:tr>
      <w:tr w:rsidR="00D479F7" w:rsidRPr="00511AA4" w14:paraId="5ED19A25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72B8FE57" w14:textId="77777777"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E024F35" w14:textId="4861B6AD" w:rsidR="00D479F7" w:rsidRDefault="00AC09C5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D479F7" w:rsidRPr="00E35E31">
              <w:rPr>
                <w:sz w:val="22"/>
                <w:szCs w:val="22"/>
              </w:rPr>
              <w:t xml:space="preserve"> pisemny</w:t>
            </w:r>
            <w:r w:rsidR="00D479F7">
              <w:rPr>
                <w:sz w:val="22"/>
                <w:szCs w:val="22"/>
              </w:rPr>
              <w:t xml:space="preserve"> (wiedza z wykładów i zalecanej literatury);</w:t>
            </w:r>
            <w:r w:rsidR="00D479F7" w:rsidRPr="00E35E31">
              <w:rPr>
                <w:sz w:val="22"/>
                <w:szCs w:val="22"/>
              </w:rPr>
              <w:t xml:space="preserve"> </w:t>
            </w:r>
            <w:r w:rsidR="00D479F7">
              <w:rPr>
                <w:sz w:val="22"/>
                <w:szCs w:val="22"/>
              </w:rPr>
              <w:t xml:space="preserve">Ćwiczenia: </w:t>
            </w:r>
            <w:r w:rsidR="00D479F7" w:rsidRPr="00E35E31">
              <w:rPr>
                <w:sz w:val="22"/>
                <w:szCs w:val="22"/>
              </w:rPr>
              <w:t>zaliczenie pisemne: ocena na podstawi</w:t>
            </w:r>
            <w:r w:rsidR="00D479F7">
              <w:rPr>
                <w:sz w:val="22"/>
                <w:szCs w:val="22"/>
              </w:rPr>
              <w:t>e</w:t>
            </w:r>
            <w:r w:rsidR="00D479F7" w:rsidRPr="00E35E31">
              <w:rPr>
                <w:sz w:val="22"/>
                <w:szCs w:val="22"/>
              </w:rPr>
              <w:t xml:space="preserve"> ćwiczeń </w:t>
            </w:r>
            <w:r w:rsidR="00D479F7"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 w:rsidR="00D479F7">
              <w:rPr>
                <w:sz w:val="22"/>
                <w:szCs w:val="22"/>
              </w:rPr>
              <w:t xml:space="preserve"> </w:t>
            </w:r>
            <w:r w:rsidR="00E35C70">
              <w:rPr>
                <w:sz w:val="22"/>
                <w:szCs w:val="22"/>
              </w:rPr>
              <w:t>oraz</w:t>
            </w:r>
            <w:r w:rsidR="00D479F7">
              <w:rPr>
                <w:sz w:val="22"/>
                <w:szCs w:val="22"/>
              </w:rPr>
              <w:t xml:space="preserve"> projektu.</w:t>
            </w:r>
          </w:p>
          <w:p w14:paraId="79A58AFA" w14:textId="77777777" w:rsidR="00D479F7" w:rsidRPr="00E35E31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0,4 egzamin+ 0,3 ćwiczenia+ 0,3 projekt</w:t>
            </w:r>
          </w:p>
        </w:tc>
      </w:tr>
    </w:tbl>
    <w:p w14:paraId="2A136B10" w14:textId="77777777" w:rsidR="00E40B0C" w:rsidRDefault="00E40B0C" w:rsidP="00FC3315">
      <w:pPr>
        <w:rPr>
          <w:sz w:val="22"/>
          <w:szCs w:val="22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18"/>
        <w:gridCol w:w="1417"/>
        <w:gridCol w:w="1701"/>
        <w:gridCol w:w="2552"/>
      </w:tblGrid>
      <w:tr w:rsidR="00D020BC" w:rsidRPr="009E7B8A" w14:paraId="651AA1E4" w14:textId="7323D2E8" w:rsidTr="0071138E">
        <w:tc>
          <w:tcPr>
            <w:tcW w:w="1008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F224160" w14:textId="77777777" w:rsidR="00D020BC" w:rsidRPr="009E7B8A" w:rsidRDefault="00D020BC" w:rsidP="00F17F70">
            <w:pPr>
              <w:rPr>
                <w:sz w:val="22"/>
                <w:szCs w:val="22"/>
              </w:rPr>
            </w:pPr>
          </w:p>
          <w:p w14:paraId="4032FA29" w14:textId="77777777" w:rsidR="00D020BC" w:rsidRPr="009E7B8A" w:rsidRDefault="00D020BC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405F06FE" w14:textId="77777777" w:rsidR="00D020BC" w:rsidRPr="009E7B8A" w:rsidRDefault="00D020BC" w:rsidP="00F17F70">
            <w:pPr>
              <w:rPr>
                <w:sz w:val="22"/>
                <w:szCs w:val="22"/>
              </w:rPr>
            </w:pPr>
          </w:p>
        </w:tc>
      </w:tr>
      <w:tr w:rsidR="00307F47" w:rsidRPr="009E7B8A" w14:paraId="68FAB388" w14:textId="78C54322" w:rsidTr="0071138E">
        <w:trPr>
          <w:trHeight w:val="263"/>
        </w:trPr>
        <w:tc>
          <w:tcPr>
            <w:tcW w:w="4418" w:type="dxa"/>
            <w:vMerge w:val="restart"/>
            <w:tcBorders>
              <w:top w:val="single" w:sz="4" w:space="0" w:color="auto"/>
            </w:tcBorders>
            <w:vAlign w:val="center"/>
          </w:tcPr>
          <w:p w14:paraId="49C1A209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7216ED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vAlign w:val="center"/>
          </w:tcPr>
          <w:p w14:paraId="47E64BE7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42AD79D2" w14:textId="77777777" w:rsidR="00307F47" w:rsidRPr="009E7B8A" w:rsidRDefault="00307F47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F47" w:rsidRPr="009E7B8A" w14:paraId="00CD2409" w14:textId="00984528" w:rsidTr="0071138E">
        <w:trPr>
          <w:trHeight w:val="262"/>
        </w:trPr>
        <w:tc>
          <w:tcPr>
            <w:tcW w:w="4418" w:type="dxa"/>
            <w:vMerge/>
            <w:vAlign w:val="center"/>
          </w:tcPr>
          <w:p w14:paraId="74C667B5" w14:textId="77777777" w:rsidR="00307F47" w:rsidRPr="009E7B8A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7A857BE4" w14:textId="77777777" w:rsidR="00307F47" w:rsidRPr="009E7B8A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6DEEE4D1" w14:textId="77777777" w:rsidR="00307F47" w:rsidRPr="00066D28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CA1C52D" w14:textId="5764BB39" w:rsidR="00307F47" w:rsidRPr="00066D28" w:rsidRDefault="00307F47" w:rsidP="00307F47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>
              <w:rPr>
                <w:rFonts w:ascii="Times New Roman" w:hAnsi="Times New Roman" w:cs="Times New Roman"/>
              </w:rPr>
              <w:t>tym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udział</w:t>
            </w:r>
            <w:proofErr w:type="spellEnd"/>
            <w:r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>
              <w:rPr>
                <w:rFonts w:ascii="Times New Roman" w:hAnsi="Times New Roman" w:cs="Times New Roman"/>
              </w:rPr>
              <w:t>zajęciach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pl-PL"/>
              </w:rPr>
              <w:t>przeprowadzonych</w:t>
            </w:r>
            <w:r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>
              <w:rPr>
                <w:rFonts w:ascii="Times New Roman" w:hAnsi="Times New Roman" w:cs="Times New Roman"/>
              </w:rPr>
              <w:t>wykorzystaniem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metod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i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technik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kształcenia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na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307F47" w:rsidRPr="009E7B8A" w14:paraId="0A3444E0" w14:textId="09B83C7A" w:rsidTr="0071138E">
        <w:trPr>
          <w:trHeight w:val="262"/>
        </w:trPr>
        <w:tc>
          <w:tcPr>
            <w:tcW w:w="4418" w:type="dxa"/>
          </w:tcPr>
          <w:p w14:paraId="58EC155B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73FC24B7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2B1971EC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BF4D415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3AFACD30" w14:textId="5819A3A7" w:rsidTr="0071138E">
        <w:trPr>
          <w:trHeight w:val="262"/>
        </w:trPr>
        <w:tc>
          <w:tcPr>
            <w:tcW w:w="4418" w:type="dxa"/>
          </w:tcPr>
          <w:p w14:paraId="12430C8F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14592DB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551FAB48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AA82C69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78548410" w14:textId="4E24A9B6" w:rsidTr="0071138E">
        <w:trPr>
          <w:trHeight w:val="262"/>
        </w:trPr>
        <w:tc>
          <w:tcPr>
            <w:tcW w:w="4418" w:type="dxa"/>
          </w:tcPr>
          <w:p w14:paraId="429E70B8" w14:textId="77777777" w:rsidR="00307F47" w:rsidRPr="009E7B8A" w:rsidRDefault="00307F47" w:rsidP="00307F47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3572B38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5221DE28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14:paraId="6F8F85DA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13D47716" w14:textId="5D62BEA2" w:rsidTr="0071138E">
        <w:trPr>
          <w:trHeight w:val="262"/>
        </w:trPr>
        <w:tc>
          <w:tcPr>
            <w:tcW w:w="4418" w:type="dxa"/>
          </w:tcPr>
          <w:p w14:paraId="5D5B4A5A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1240584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49887A9B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552" w:type="dxa"/>
            <w:vAlign w:val="center"/>
          </w:tcPr>
          <w:p w14:paraId="303839CC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07931F1E" w14:textId="1E6728C4" w:rsidTr="0071138E">
        <w:trPr>
          <w:trHeight w:val="262"/>
        </w:trPr>
        <w:tc>
          <w:tcPr>
            <w:tcW w:w="4418" w:type="dxa"/>
          </w:tcPr>
          <w:p w14:paraId="58E9343F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05864A01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  <w:vAlign w:val="center"/>
          </w:tcPr>
          <w:p w14:paraId="0BD1B82C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552" w:type="dxa"/>
            <w:vAlign w:val="center"/>
          </w:tcPr>
          <w:p w14:paraId="7693A34B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3C07F0A2" w14:textId="189C1831" w:rsidTr="0071138E">
        <w:trPr>
          <w:trHeight w:val="262"/>
        </w:trPr>
        <w:tc>
          <w:tcPr>
            <w:tcW w:w="4418" w:type="dxa"/>
          </w:tcPr>
          <w:p w14:paraId="321D7F0B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09F84DD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72B8F124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552" w:type="dxa"/>
            <w:vAlign w:val="center"/>
          </w:tcPr>
          <w:p w14:paraId="3758C214" w14:textId="77777777" w:rsidR="00307F47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73C5E190" w14:textId="563880BE" w:rsidTr="0071138E">
        <w:trPr>
          <w:trHeight w:val="262"/>
        </w:trPr>
        <w:tc>
          <w:tcPr>
            <w:tcW w:w="4418" w:type="dxa"/>
          </w:tcPr>
          <w:p w14:paraId="17A748C0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079EB5A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14:paraId="6EACBC6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0AFD6C3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7E71DB85" w14:textId="587148E5" w:rsidTr="0071138E">
        <w:trPr>
          <w:trHeight w:val="262"/>
        </w:trPr>
        <w:tc>
          <w:tcPr>
            <w:tcW w:w="4418" w:type="dxa"/>
          </w:tcPr>
          <w:p w14:paraId="096B393E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717FB099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AA6DCCF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D064D90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</w:p>
        </w:tc>
      </w:tr>
      <w:tr w:rsidR="00307F47" w:rsidRPr="009E7B8A" w14:paraId="08F4E0B2" w14:textId="67003BF4" w:rsidTr="0071138E">
        <w:trPr>
          <w:trHeight w:val="262"/>
        </w:trPr>
        <w:tc>
          <w:tcPr>
            <w:tcW w:w="4418" w:type="dxa"/>
          </w:tcPr>
          <w:p w14:paraId="70FF73DA" w14:textId="77777777" w:rsidR="00307F47" w:rsidRPr="009E7B8A" w:rsidRDefault="00307F47" w:rsidP="00307F4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130C59D3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1701" w:type="dxa"/>
            <w:vAlign w:val="center"/>
          </w:tcPr>
          <w:p w14:paraId="5BDEAF38" w14:textId="77777777" w:rsidR="00307F47" w:rsidRPr="009E7B8A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2552" w:type="dxa"/>
            <w:vAlign w:val="center"/>
          </w:tcPr>
          <w:p w14:paraId="0F08E64C" w14:textId="4E6F6873" w:rsidR="00307F47" w:rsidRDefault="00307F47" w:rsidP="00307F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 w:eastAsia="en-US" w:bidi="en-US"/>
              </w:rPr>
              <w:t>0</w:t>
            </w:r>
          </w:p>
        </w:tc>
      </w:tr>
      <w:tr w:rsidR="00D020BC" w:rsidRPr="009E7B8A" w14:paraId="0ED3E37E" w14:textId="439C25AD" w:rsidTr="0071138E">
        <w:trPr>
          <w:trHeight w:val="236"/>
        </w:trPr>
        <w:tc>
          <w:tcPr>
            <w:tcW w:w="4418" w:type="dxa"/>
            <w:shd w:val="clear" w:color="auto" w:fill="C0C0C0"/>
          </w:tcPr>
          <w:p w14:paraId="355CCEFA" w14:textId="77777777" w:rsidR="00D020BC" w:rsidRPr="009E7B8A" w:rsidRDefault="00D020BC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85E354A" w14:textId="087CA74D" w:rsidR="00D020BC" w:rsidRDefault="00D020BC" w:rsidP="00F17F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D020BC" w:rsidRPr="009E7B8A" w14:paraId="71AD639F" w14:textId="680BCB8C" w:rsidTr="0071138E">
        <w:trPr>
          <w:trHeight w:val="262"/>
        </w:trPr>
        <w:tc>
          <w:tcPr>
            <w:tcW w:w="4418" w:type="dxa"/>
            <w:shd w:val="clear" w:color="auto" w:fill="C0C0C0"/>
          </w:tcPr>
          <w:p w14:paraId="2C3D3507" w14:textId="77777777" w:rsidR="00D020BC" w:rsidRPr="00936A75" w:rsidRDefault="00D020BC" w:rsidP="00F17F70">
            <w:pPr>
              <w:rPr>
                <w:bCs/>
                <w:sz w:val="22"/>
                <w:szCs w:val="22"/>
                <w:vertAlign w:val="superscript"/>
              </w:rPr>
            </w:pPr>
            <w:r w:rsidRPr="00936A75">
              <w:rPr>
                <w:bCs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78CA994" w14:textId="1A22FC5F" w:rsidR="00D020BC" w:rsidRPr="00936A75" w:rsidRDefault="00D020BC" w:rsidP="00F17F70">
            <w:pPr>
              <w:jc w:val="center"/>
              <w:rPr>
                <w:sz w:val="22"/>
                <w:szCs w:val="22"/>
              </w:rPr>
            </w:pPr>
            <w:r w:rsidRPr="00936A75">
              <w:rPr>
                <w:sz w:val="22"/>
                <w:szCs w:val="22"/>
              </w:rPr>
              <w:t>3,6</w:t>
            </w:r>
          </w:p>
        </w:tc>
      </w:tr>
      <w:tr w:rsidR="003571BF" w:rsidRPr="009E7B8A" w14:paraId="2B7DAFF9" w14:textId="77777777" w:rsidTr="0071138E">
        <w:trPr>
          <w:trHeight w:val="262"/>
        </w:trPr>
        <w:tc>
          <w:tcPr>
            <w:tcW w:w="4418" w:type="dxa"/>
            <w:shd w:val="clear" w:color="auto" w:fill="C0C0C0"/>
          </w:tcPr>
          <w:p w14:paraId="4F737529" w14:textId="78529A71" w:rsidR="003571BF" w:rsidRPr="00936A75" w:rsidRDefault="003571BF" w:rsidP="003571BF">
            <w:pPr>
              <w:rPr>
                <w:bCs/>
                <w:sz w:val="22"/>
                <w:szCs w:val="22"/>
              </w:rPr>
            </w:pPr>
            <w:r w:rsidRPr="00936A75">
              <w:rPr>
                <w:bCs/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B62770B" w14:textId="13FBDC29" w:rsidR="003571BF" w:rsidRPr="00936A75" w:rsidRDefault="003571BF" w:rsidP="003571BF">
            <w:pPr>
              <w:jc w:val="center"/>
              <w:rPr>
                <w:sz w:val="22"/>
                <w:szCs w:val="22"/>
              </w:rPr>
            </w:pPr>
            <w:r w:rsidRPr="00936A75">
              <w:rPr>
                <w:sz w:val="22"/>
                <w:szCs w:val="22"/>
              </w:rPr>
              <w:t>0</w:t>
            </w:r>
          </w:p>
        </w:tc>
      </w:tr>
      <w:tr w:rsidR="00D020BC" w:rsidRPr="009E7B8A" w14:paraId="544FB1A5" w14:textId="52E4714E" w:rsidTr="0071138E">
        <w:trPr>
          <w:trHeight w:val="262"/>
        </w:trPr>
        <w:tc>
          <w:tcPr>
            <w:tcW w:w="4418" w:type="dxa"/>
            <w:shd w:val="clear" w:color="auto" w:fill="C0C0C0"/>
          </w:tcPr>
          <w:p w14:paraId="23D3C99E" w14:textId="77777777" w:rsidR="00D020BC" w:rsidRPr="00936A75" w:rsidRDefault="00D020BC" w:rsidP="00F17F70">
            <w:pPr>
              <w:rPr>
                <w:bCs/>
                <w:sz w:val="22"/>
                <w:szCs w:val="22"/>
              </w:rPr>
            </w:pPr>
            <w:r w:rsidRPr="00936A75">
              <w:rPr>
                <w:bCs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0DB9095" w14:textId="4BE35BC5" w:rsidR="00D020BC" w:rsidRPr="00936A75" w:rsidRDefault="00D020BC" w:rsidP="00F17F70">
            <w:pPr>
              <w:jc w:val="center"/>
              <w:rPr>
                <w:sz w:val="22"/>
                <w:szCs w:val="22"/>
              </w:rPr>
            </w:pPr>
            <w:r w:rsidRPr="00936A75">
              <w:rPr>
                <w:sz w:val="22"/>
                <w:szCs w:val="22"/>
              </w:rPr>
              <w:t>1,9</w:t>
            </w:r>
          </w:p>
        </w:tc>
      </w:tr>
    </w:tbl>
    <w:p w14:paraId="105EF0AB" w14:textId="77777777" w:rsidR="009D3ED1" w:rsidRPr="00443B0F" w:rsidRDefault="009D3ED1" w:rsidP="00443B0F"/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AC64D0"/>
    <w:multiLevelType w:val="hybridMultilevel"/>
    <w:tmpl w:val="8E60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347"/>
    <w:multiLevelType w:val="hybridMultilevel"/>
    <w:tmpl w:val="B8F6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9FF433C"/>
    <w:multiLevelType w:val="hybridMultilevel"/>
    <w:tmpl w:val="0BCE3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AF76FE"/>
    <w:multiLevelType w:val="hybridMultilevel"/>
    <w:tmpl w:val="76425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247951">
    <w:abstractNumId w:val="4"/>
  </w:num>
  <w:num w:numId="2" w16cid:durableId="1067386242">
    <w:abstractNumId w:val="3"/>
  </w:num>
  <w:num w:numId="3" w16cid:durableId="273026538">
    <w:abstractNumId w:val="9"/>
  </w:num>
  <w:num w:numId="4" w16cid:durableId="1803115589">
    <w:abstractNumId w:val="7"/>
  </w:num>
  <w:num w:numId="5" w16cid:durableId="952782182">
    <w:abstractNumId w:val="2"/>
  </w:num>
  <w:num w:numId="6" w16cid:durableId="1418092842">
    <w:abstractNumId w:val="6"/>
  </w:num>
  <w:num w:numId="7" w16cid:durableId="974988515">
    <w:abstractNumId w:val="5"/>
  </w:num>
  <w:num w:numId="8" w16cid:durableId="77136091">
    <w:abstractNumId w:val="11"/>
  </w:num>
  <w:num w:numId="9" w16cid:durableId="1778788430">
    <w:abstractNumId w:val="1"/>
  </w:num>
  <w:num w:numId="10" w16cid:durableId="22444634">
    <w:abstractNumId w:val="0"/>
  </w:num>
  <w:num w:numId="11" w16cid:durableId="1883864542">
    <w:abstractNumId w:val="8"/>
  </w:num>
  <w:num w:numId="12" w16cid:durableId="8011968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50559"/>
    <w:rsid w:val="00070DEE"/>
    <w:rsid w:val="00090374"/>
    <w:rsid w:val="000908E5"/>
    <w:rsid w:val="00094703"/>
    <w:rsid w:val="000B531F"/>
    <w:rsid w:val="000C1B21"/>
    <w:rsid w:val="000C760A"/>
    <w:rsid w:val="00103F6C"/>
    <w:rsid w:val="00124F95"/>
    <w:rsid w:val="001576BD"/>
    <w:rsid w:val="00183B8B"/>
    <w:rsid w:val="001D5698"/>
    <w:rsid w:val="001E6826"/>
    <w:rsid w:val="00223F2C"/>
    <w:rsid w:val="002367CC"/>
    <w:rsid w:val="00245E19"/>
    <w:rsid w:val="002A2CEB"/>
    <w:rsid w:val="002B7EB7"/>
    <w:rsid w:val="00307F47"/>
    <w:rsid w:val="00317D8A"/>
    <w:rsid w:val="00325E3C"/>
    <w:rsid w:val="00335D56"/>
    <w:rsid w:val="003571BF"/>
    <w:rsid w:val="00372886"/>
    <w:rsid w:val="003C1460"/>
    <w:rsid w:val="003C4A70"/>
    <w:rsid w:val="003D66F6"/>
    <w:rsid w:val="003E226B"/>
    <w:rsid w:val="003F5CA7"/>
    <w:rsid w:val="00410D8C"/>
    <w:rsid w:val="00416716"/>
    <w:rsid w:val="004208DE"/>
    <w:rsid w:val="00443B0F"/>
    <w:rsid w:val="004474A9"/>
    <w:rsid w:val="004F4EA2"/>
    <w:rsid w:val="0050790E"/>
    <w:rsid w:val="00511AA4"/>
    <w:rsid w:val="00521E9E"/>
    <w:rsid w:val="0054297D"/>
    <w:rsid w:val="0055725E"/>
    <w:rsid w:val="005A3630"/>
    <w:rsid w:val="005A5B46"/>
    <w:rsid w:val="005B4B79"/>
    <w:rsid w:val="00611328"/>
    <w:rsid w:val="00622034"/>
    <w:rsid w:val="006404AC"/>
    <w:rsid w:val="00666F65"/>
    <w:rsid w:val="00702725"/>
    <w:rsid w:val="0071138E"/>
    <w:rsid w:val="007303A8"/>
    <w:rsid w:val="00751493"/>
    <w:rsid w:val="00793CD5"/>
    <w:rsid w:val="007D18F3"/>
    <w:rsid w:val="00801B19"/>
    <w:rsid w:val="008020D5"/>
    <w:rsid w:val="008322AC"/>
    <w:rsid w:val="00865722"/>
    <w:rsid w:val="00873C2F"/>
    <w:rsid w:val="0088496F"/>
    <w:rsid w:val="008A0657"/>
    <w:rsid w:val="008B224B"/>
    <w:rsid w:val="008C358C"/>
    <w:rsid w:val="009074ED"/>
    <w:rsid w:val="009205F1"/>
    <w:rsid w:val="00923934"/>
    <w:rsid w:val="00926637"/>
    <w:rsid w:val="00936A75"/>
    <w:rsid w:val="00970472"/>
    <w:rsid w:val="00977EB4"/>
    <w:rsid w:val="009C36F9"/>
    <w:rsid w:val="009D222A"/>
    <w:rsid w:val="009D3ED1"/>
    <w:rsid w:val="009E7B8A"/>
    <w:rsid w:val="009F2EA4"/>
    <w:rsid w:val="009F5760"/>
    <w:rsid w:val="00A0703A"/>
    <w:rsid w:val="00A15C7B"/>
    <w:rsid w:val="00A42012"/>
    <w:rsid w:val="00A73BAD"/>
    <w:rsid w:val="00A94350"/>
    <w:rsid w:val="00AC09C5"/>
    <w:rsid w:val="00AC53D5"/>
    <w:rsid w:val="00AD135D"/>
    <w:rsid w:val="00B07421"/>
    <w:rsid w:val="00B216A8"/>
    <w:rsid w:val="00B44662"/>
    <w:rsid w:val="00B65C11"/>
    <w:rsid w:val="00BB2DD3"/>
    <w:rsid w:val="00BD239E"/>
    <w:rsid w:val="00BF0FB3"/>
    <w:rsid w:val="00C60C15"/>
    <w:rsid w:val="00C81473"/>
    <w:rsid w:val="00C83126"/>
    <w:rsid w:val="00C852A3"/>
    <w:rsid w:val="00D020BC"/>
    <w:rsid w:val="00D240F4"/>
    <w:rsid w:val="00D466D8"/>
    <w:rsid w:val="00D479F7"/>
    <w:rsid w:val="00D762FF"/>
    <w:rsid w:val="00DB5EBB"/>
    <w:rsid w:val="00DE146C"/>
    <w:rsid w:val="00E14294"/>
    <w:rsid w:val="00E32F86"/>
    <w:rsid w:val="00E35C70"/>
    <w:rsid w:val="00E35E31"/>
    <w:rsid w:val="00E40B0C"/>
    <w:rsid w:val="00EA2C4A"/>
    <w:rsid w:val="00EE2410"/>
    <w:rsid w:val="00F14AB6"/>
    <w:rsid w:val="00F2061B"/>
    <w:rsid w:val="00F22F4E"/>
    <w:rsid w:val="00F439A8"/>
    <w:rsid w:val="00F5693D"/>
    <w:rsid w:val="00F709E8"/>
    <w:rsid w:val="00F74326"/>
    <w:rsid w:val="00F828B6"/>
    <w:rsid w:val="00F97EA2"/>
    <w:rsid w:val="00FA2E58"/>
    <w:rsid w:val="00FC3315"/>
    <w:rsid w:val="00FC3427"/>
    <w:rsid w:val="00FD4B59"/>
    <w:rsid w:val="00FD7A2E"/>
    <w:rsid w:val="00FE1323"/>
    <w:rsid w:val="00FE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4A7F"/>
  <w15:docId w15:val="{8B18D80E-393F-4F0F-8F0B-A17F2F11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title">
    <w:name w:val="desc-o-title"/>
    <w:basedOn w:val="Domylnaczcionkaakapitu"/>
    <w:rsid w:val="00793CD5"/>
  </w:style>
  <w:style w:type="character" w:customStyle="1" w:styleId="desc-o-mb-title">
    <w:name w:val="desc-o-mb-title"/>
    <w:basedOn w:val="Domylnaczcionkaakapitu"/>
    <w:rsid w:val="00793CD5"/>
  </w:style>
  <w:style w:type="character" w:customStyle="1" w:styleId="desc-o-b-rest">
    <w:name w:val="desc-o-b-rest"/>
    <w:basedOn w:val="Domylnaczcionkaakapitu"/>
    <w:rsid w:val="00793CD5"/>
  </w:style>
  <w:style w:type="paragraph" w:customStyle="1" w:styleId="Default">
    <w:name w:val="Default"/>
    <w:rsid w:val="00BF0FB3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pl-PL" w:bidi="ar-SA"/>
    </w:rPr>
  </w:style>
  <w:style w:type="table" w:customStyle="1" w:styleId="TableNormal">
    <w:name w:val="Table Normal"/>
    <w:uiPriority w:val="2"/>
    <w:semiHidden/>
    <w:unhideWhenUsed/>
    <w:qFormat/>
    <w:rsid w:val="00977EB4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977EB4"/>
    <w:pPr>
      <w:widowControl w:val="0"/>
      <w:autoSpaceDE w:val="0"/>
      <w:autoSpaceDN w:val="0"/>
      <w:ind w:left="68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998</Words>
  <Characters>5991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24</cp:revision>
  <dcterms:created xsi:type="dcterms:W3CDTF">2024-09-17T22:28:00Z</dcterms:created>
  <dcterms:modified xsi:type="dcterms:W3CDTF">2024-09-18T07:46:00Z</dcterms:modified>
</cp:coreProperties>
</file>